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50" w:rsidRPr="00A94850" w:rsidRDefault="00A94850" w:rsidP="00A94850">
      <w:pPr>
        <w:spacing w:before="100" w:beforeAutospacing="1" w:after="180" w:line="240" w:lineRule="auto"/>
        <w:jc w:val="center"/>
        <w:outlineLvl w:val="0"/>
        <w:rPr>
          <w:rFonts w:ascii="Arial" w:eastAsia="Times New Roman" w:hAnsi="Arial" w:cs="Arial"/>
          <w:b/>
          <w:bCs/>
          <w:color w:val="365F91" w:themeColor="accent1" w:themeShade="BF"/>
          <w:kern w:val="36"/>
          <w:sz w:val="54"/>
          <w:szCs w:val="54"/>
          <w:lang w:eastAsia="fr-FR"/>
        </w:rPr>
      </w:pPr>
      <w:r w:rsidRPr="00A94850">
        <w:rPr>
          <w:rFonts w:ascii="Arial" w:eastAsia="Times New Roman" w:hAnsi="Arial" w:cs="Arial"/>
          <w:b/>
          <w:bCs/>
          <w:color w:val="365F91" w:themeColor="accent1" w:themeShade="BF"/>
          <w:kern w:val="36"/>
          <w:sz w:val="54"/>
          <w:szCs w:val="54"/>
          <w:lang w:eastAsia="fr-FR"/>
        </w:rPr>
        <w:t>Première ONG française de développement, le CCFD-Terre Solidaire s’attaque aux causes de la faim dans le monde</w:t>
      </w:r>
    </w:p>
    <w:p w:rsidR="00A94850" w:rsidRDefault="00A94850" w:rsidP="00A94850">
      <w:pPr>
        <w:spacing w:after="270" w:line="240" w:lineRule="auto"/>
        <w:outlineLvl w:val="2"/>
        <w:rPr>
          <w:rFonts w:ascii="Garamond" w:eastAsia="Times New Roman" w:hAnsi="Garamond" w:cs="Arial"/>
          <w:color w:val="0F243E" w:themeColor="text2" w:themeShade="80"/>
          <w:sz w:val="24"/>
          <w:szCs w:val="24"/>
          <w:lang w:eastAsia="fr-FR"/>
        </w:rPr>
      </w:pPr>
      <w:r w:rsidRPr="00A94850">
        <w:rPr>
          <w:rFonts w:ascii="Garamond" w:eastAsia="Times New Roman" w:hAnsi="Garamond" w:cs="Arial"/>
          <w:color w:val="0F243E" w:themeColor="text2" w:themeShade="80"/>
          <w:sz w:val="24"/>
          <w:szCs w:val="24"/>
          <w:lang w:eastAsia="fr-FR"/>
        </w:rPr>
        <w:t xml:space="preserve">Depuis 55 ans, le CCFD-Terre Solidaire lutte durablement contre la faim en s’attaquant à ses causes, des plus locales aux plus globales. Il soutient plus de 697 projets initiés par des acteurs locaux dans 66 pays. </w:t>
      </w:r>
    </w:p>
    <w:p w:rsidR="00A94850" w:rsidRPr="00A94850" w:rsidRDefault="00A94850" w:rsidP="00A94850">
      <w:pPr>
        <w:spacing w:after="270" w:line="240" w:lineRule="auto"/>
        <w:outlineLvl w:val="2"/>
        <w:rPr>
          <w:rFonts w:ascii="Garamond" w:eastAsia="Times New Roman" w:hAnsi="Garamond" w:cs="Arial"/>
          <w:color w:val="0F243E" w:themeColor="text2" w:themeShade="80"/>
          <w:sz w:val="24"/>
          <w:szCs w:val="24"/>
          <w:lang w:eastAsia="fr-FR"/>
        </w:rPr>
      </w:pPr>
      <w:r w:rsidRPr="00A94850">
        <w:rPr>
          <w:rFonts w:ascii="Garamond" w:eastAsia="Times New Roman" w:hAnsi="Garamond" w:cs="Arial"/>
          <w:color w:val="0F243E" w:themeColor="text2" w:themeShade="80"/>
          <w:sz w:val="24"/>
          <w:szCs w:val="24"/>
          <w:lang w:eastAsia="fr-FR"/>
        </w:rPr>
        <w:br/>
        <w:t>Le CCFD-Terre Solidaire s’appuie sur un réseau de 15 000 bénévoles pour sensibiliser les Français à la solidarité internationale et agit auprès des décideurs par des actions de plaidoyer pour construire un monde plus juste.</w:t>
      </w:r>
    </w:p>
    <w:p w:rsidR="00DD543D" w:rsidRDefault="00A94850">
      <w:r>
        <w:rPr>
          <w:rFonts w:ascii="Arial" w:hAnsi="Arial" w:cs="Arial"/>
          <w:noProof/>
          <w:color w:val="555555"/>
          <w:sz w:val="19"/>
          <w:szCs w:val="19"/>
          <w:lang w:eastAsia="fr-FR"/>
        </w:rPr>
        <w:drawing>
          <wp:inline distT="0" distB="0" distL="0" distR="0" wp14:anchorId="08073369" wp14:editId="61593291">
            <wp:extent cx="5760720" cy="3247654"/>
            <wp:effectExtent l="0" t="0" r="0" b="0"/>
            <wp:docPr id="1" name="Image 1" descr="https://ccfd-terresolidaire.org/local/cache-vignettes/L745xH420/accueil_partenaires_2016_au_national_013-70e90.jpg?151420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fd-terresolidaire.org/local/cache-vignettes/L745xH420/accueil_partenaires_2016_au_national_013-70e90.jpg?15142060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7654"/>
                    </a:xfrm>
                    <a:prstGeom prst="rect">
                      <a:avLst/>
                    </a:prstGeom>
                    <a:noFill/>
                    <a:ln>
                      <a:noFill/>
                    </a:ln>
                  </pic:spPr>
                </pic:pic>
              </a:graphicData>
            </a:graphic>
          </wp:inline>
        </w:drawing>
      </w:r>
    </w:p>
    <w:p w:rsidR="00A94850" w:rsidRDefault="00A94850"/>
    <w:p w:rsidR="00A94850" w:rsidRPr="00A94850" w:rsidRDefault="00A94850" w:rsidP="00A94850">
      <w:pPr>
        <w:spacing w:before="432" w:after="225" w:line="240" w:lineRule="auto"/>
        <w:outlineLvl w:val="2"/>
        <w:rPr>
          <w:rFonts w:ascii="Garamond" w:eastAsia="Times New Roman" w:hAnsi="Garamond" w:cs="Arial"/>
          <w:b/>
          <w:color w:val="244061" w:themeColor="accent1" w:themeShade="80"/>
          <w:sz w:val="24"/>
          <w:szCs w:val="24"/>
          <w:lang w:eastAsia="fr-FR"/>
        </w:rPr>
      </w:pPr>
      <w:r w:rsidRPr="00A94850">
        <w:rPr>
          <w:rFonts w:ascii="Garamond" w:eastAsia="Times New Roman" w:hAnsi="Garamond" w:cs="Arial"/>
          <w:b/>
          <w:color w:val="244061" w:themeColor="accent1" w:themeShade="80"/>
          <w:sz w:val="24"/>
          <w:szCs w:val="24"/>
          <w:lang w:eastAsia="fr-FR"/>
        </w:rPr>
        <w:t xml:space="preserve">Nos valeurs : </w:t>
      </w:r>
    </w:p>
    <w:p w:rsidR="00A94850" w:rsidRPr="00A94850" w:rsidRDefault="00A94850" w:rsidP="00A94850">
      <w:pPr>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b/>
          <w:bCs/>
          <w:color w:val="244061" w:themeColor="accent1" w:themeShade="80"/>
          <w:sz w:val="24"/>
          <w:szCs w:val="24"/>
          <w:lang w:eastAsia="fr-FR"/>
        </w:rPr>
        <w:t>Nous refusons la fatalité de la misère</w:t>
      </w:r>
      <w:r w:rsidRPr="00A94850">
        <w:rPr>
          <w:rFonts w:ascii="Garamond" w:eastAsia="Times New Roman" w:hAnsi="Garamond" w:cs="Arial"/>
          <w:color w:val="244061" w:themeColor="accent1" w:themeShade="80"/>
          <w:sz w:val="24"/>
          <w:szCs w:val="24"/>
          <w:lang w:eastAsia="fr-FR"/>
        </w:rPr>
        <w:br/>
        <w:t>Les causes de la misère sont multiples, mais aucune d’elles n’est insurmontable. Microcrédit, formation, gestion des ressources naturelles, banques de semences… ne sont que des moyens d’accompagner ces hommes et ces femmes sur leur propre chemin.</w:t>
      </w:r>
    </w:p>
    <w:p w:rsidR="00A94850" w:rsidRPr="00A94850" w:rsidRDefault="00A94850" w:rsidP="00A94850">
      <w:pPr>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b/>
          <w:bCs/>
          <w:color w:val="244061" w:themeColor="accent1" w:themeShade="80"/>
          <w:sz w:val="24"/>
          <w:szCs w:val="24"/>
          <w:lang w:eastAsia="fr-FR"/>
        </w:rPr>
        <w:t>Nous laissons à chacun ses propres responsabilités</w:t>
      </w:r>
      <w:r w:rsidRPr="00A94850">
        <w:rPr>
          <w:rFonts w:ascii="Garamond" w:eastAsia="Times New Roman" w:hAnsi="Garamond" w:cs="Arial"/>
          <w:color w:val="244061" w:themeColor="accent1" w:themeShade="80"/>
          <w:sz w:val="24"/>
          <w:szCs w:val="24"/>
          <w:lang w:eastAsia="fr-FR"/>
        </w:rPr>
        <w:br/>
        <w:t xml:space="preserve">Un principe nous guide : ne pas faire nous-mêmes, aider nos partenaires de terrain à faire, à </w:t>
      </w:r>
      <w:r w:rsidRPr="00A94850">
        <w:rPr>
          <w:rFonts w:ascii="Garamond" w:eastAsia="Times New Roman" w:hAnsi="Garamond" w:cs="Arial"/>
          <w:color w:val="244061" w:themeColor="accent1" w:themeShade="80"/>
          <w:sz w:val="24"/>
          <w:szCs w:val="24"/>
          <w:lang w:eastAsia="fr-FR"/>
        </w:rPr>
        <w:lastRenderedPageBreak/>
        <w:t>réaliser leurs propres projets. Aider à produire plutôt que fournir, c’est une question d’efficacité, c’est une question de respect.</w:t>
      </w:r>
    </w:p>
    <w:p w:rsidR="00A94850" w:rsidRPr="00A94850" w:rsidRDefault="00A94850" w:rsidP="00A94850">
      <w:pPr>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b/>
          <w:bCs/>
          <w:color w:val="244061" w:themeColor="accent1" w:themeShade="80"/>
          <w:sz w:val="24"/>
          <w:szCs w:val="24"/>
          <w:lang w:eastAsia="fr-FR"/>
        </w:rPr>
        <w:t>Nous investissons dans la première source de richesse du monde : l’humain</w:t>
      </w:r>
      <w:r w:rsidRPr="00A94850">
        <w:rPr>
          <w:rFonts w:ascii="Garamond" w:eastAsia="Times New Roman" w:hAnsi="Garamond" w:cs="Arial"/>
          <w:color w:val="244061" w:themeColor="accent1" w:themeShade="80"/>
          <w:sz w:val="24"/>
          <w:szCs w:val="24"/>
          <w:lang w:eastAsia="fr-FR"/>
        </w:rPr>
        <w:br/>
        <w:t>Et elle ne se divise pas, elle se multiplie. Pour que la situation des pays pauvres change, elle doit trouver l’intérêt et le soutien de citoyens éveillés ici.</w:t>
      </w:r>
    </w:p>
    <w:p w:rsidR="00A94850" w:rsidRPr="00A94850" w:rsidRDefault="00A94850" w:rsidP="00A94850">
      <w:pPr>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b/>
          <w:bCs/>
          <w:color w:val="244061" w:themeColor="accent1" w:themeShade="80"/>
          <w:sz w:val="24"/>
          <w:szCs w:val="24"/>
          <w:lang w:eastAsia="fr-FR"/>
        </w:rPr>
        <w:t>Notre action prend racine dans la pensée sociale de l’Église</w:t>
      </w:r>
      <w:r w:rsidRPr="00A94850">
        <w:rPr>
          <w:rFonts w:ascii="Garamond" w:eastAsia="Times New Roman" w:hAnsi="Garamond" w:cs="Arial"/>
          <w:color w:val="244061" w:themeColor="accent1" w:themeShade="80"/>
          <w:sz w:val="24"/>
          <w:szCs w:val="24"/>
          <w:lang w:eastAsia="fr-FR"/>
        </w:rPr>
        <w:t xml:space="preserve">. </w:t>
      </w:r>
      <w:r w:rsidRPr="00A94850">
        <w:rPr>
          <w:rFonts w:ascii="Garamond" w:eastAsia="Times New Roman" w:hAnsi="Garamond" w:cs="Arial"/>
          <w:color w:val="244061" w:themeColor="accent1" w:themeShade="80"/>
          <w:sz w:val="24"/>
          <w:szCs w:val="24"/>
          <w:lang w:eastAsia="fr-FR"/>
        </w:rPr>
        <w:br/>
        <w:t>Le Comité catholique contre la faim et pour le développement est né au début des années soixante suite à l’appel à lutter contre la faim dans le monde lancé par l’Organisation des Nations unis pour l’alimentation et l’agriculture (FAO) et relayé par le pape Jean XXIII. Des mouvements et services de l’Eglise catholique déjà engagés dans des actions de solidarité nationale et internationale ont alors décidé de se rassembler pour agir « sur les causes plutôt que sur les effets » de la faim et sur les points clés du développement.</w:t>
      </w:r>
      <w:r w:rsidRPr="00A94850">
        <w:rPr>
          <w:rFonts w:ascii="Garamond" w:eastAsia="Times New Roman" w:hAnsi="Garamond" w:cs="Arial"/>
          <w:color w:val="244061" w:themeColor="accent1" w:themeShade="80"/>
          <w:sz w:val="24"/>
          <w:szCs w:val="24"/>
          <w:lang w:eastAsia="fr-FR"/>
        </w:rPr>
        <w:br/>
        <w:t>Aujourd’hui, le CCFD-Terre Solidaire vit au quotidien la richesse des relations avec nombre de partenaires de cultures et de religions différentes.</w:t>
      </w:r>
    </w:p>
    <w:p w:rsidR="00A94850" w:rsidRPr="00A94850" w:rsidRDefault="00A94850" w:rsidP="00A94850">
      <w:pPr>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color w:val="244061" w:themeColor="accent1" w:themeShade="80"/>
          <w:sz w:val="24"/>
          <w:szCs w:val="24"/>
          <w:lang w:eastAsia="fr-FR"/>
        </w:rPr>
        <w:t>En apportant des réponses concrètes, le CCFD-Terre Solidaire travaille autour de six grands enjeux :</w:t>
      </w:r>
    </w:p>
    <w:p w:rsidR="00A94850" w:rsidRPr="00A94850" w:rsidRDefault="00A94850" w:rsidP="00A94850">
      <w:pPr>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noProof/>
          <w:color w:val="244061" w:themeColor="accent1" w:themeShade="80"/>
          <w:sz w:val="24"/>
          <w:szCs w:val="24"/>
          <w:lang w:eastAsia="fr-FR"/>
        </w:rPr>
        <w:drawing>
          <wp:inline distT="0" distB="0" distL="0" distR="0" wp14:anchorId="07AFC906" wp14:editId="7DBFB282">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4850">
        <w:rPr>
          <w:rFonts w:ascii="Garamond" w:eastAsia="Times New Roman" w:hAnsi="Garamond" w:cs="Arial"/>
          <w:color w:val="244061" w:themeColor="accent1" w:themeShade="80"/>
          <w:sz w:val="24"/>
          <w:szCs w:val="24"/>
          <w:lang w:eastAsia="fr-FR"/>
        </w:rPr>
        <w:t> </w:t>
      </w:r>
      <w:hyperlink r:id="rId7" w:history="1">
        <w:r w:rsidRPr="00A94850">
          <w:rPr>
            <w:rFonts w:ascii="Garamond" w:eastAsia="Times New Roman" w:hAnsi="Garamond" w:cs="Arial"/>
            <w:color w:val="244061" w:themeColor="accent1" w:themeShade="80"/>
            <w:sz w:val="24"/>
            <w:szCs w:val="24"/>
            <w:lang w:eastAsia="fr-FR"/>
          </w:rPr>
          <w:t>La souveraineté alimentaire</w:t>
        </w:r>
      </w:hyperlink>
      <w:r w:rsidRPr="00A94850">
        <w:rPr>
          <w:rFonts w:ascii="Garamond" w:eastAsia="Times New Roman" w:hAnsi="Garamond" w:cs="Arial"/>
          <w:color w:val="244061" w:themeColor="accent1" w:themeShade="80"/>
          <w:sz w:val="24"/>
          <w:szCs w:val="24"/>
          <w:lang w:eastAsia="fr-FR"/>
        </w:rPr>
        <w:t xml:space="preserve"> </w:t>
      </w:r>
      <w:r w:rsidRPr="00A94850">
        <w:rPr>
          <w:rFonts w:ascii="Garamond" w:eastAsia="Times New Roman" w:hAnsi="Garamond" w:cs="Arial"/>
          <w:color w:val="244061" w:themeColor="accent1" w:themeShade="80"/>
          <w:sz w:val="24"/>
          <w:szCs w:val="24"/>
          <w:lang w:eastAsia="fr-FR"/>
        </w:rPr>
        <w:br/>
      </w:r>
      <w:r w:rsidRPr="00A94850">
        <w:rPr>
          <w:rFonts w:ascii="Garamond" w:eastAsia="Times New Roman" w:hAnsi="Garamond" w:cs="Arial"/>
          <w:noProof/>
          <w:color w:val="244061" w:themeColor="accent1" w:themeShade="80"/>
          <w:sz w:val="24"/>
          <w:szCs w:val="24"/>
          <w:lang w:eastAsia="fr-FR"/>
        </w:rPr>
        <w:drawing>
          <wp:inline distT="0" distB="0" distL="0" distR="0" wp14:anchorId="739CC8F1" wp14:editId="60D5C6F3">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4850">
        <w:rPr>
          <w:rFonts w:ascii="Garamond" w:eastAsia="Times New Roman" w:hAnsi="Garamond" w:cs="Arial"/>
          <w:color w:val="244061" w:themeColor="accent1" w:themeShade="80"/>
          <w:sz w:val="24"/>
          <w:szCs w:val="24"/>
          <w:lang w:eastAsia="fr-FR"/>
        </w:rPr>
        <w:t> </w:t>
      </w:r>
      <w:hyperlink r:id="rId8" w:history="1">
        <w:r w:rsidRPr="00A94850">
          <w:rPr>
            <w:rFonts w:ascii="Garamond" w:eastAsia="Times New Roman" w:hAnsi="Garamond" w:cs="Arial"/>
            <w:color w:val="244061" w:themeColor="accent1" w:themeShade="80"/>
            <w:sz w:val="24"/>
            <w:szCs w:val="24"/>
            <w:lang w:eastAsia="fr-FR"/>
          </w:rPr>
          <w:t>Le partage des richesses financières</w:t>
        </w:r>
      </w:hyperlink>
      <w:r w:rsidRPr="00A94850">
        <w:rPr>
          <w:rFonts w:ascii="Garamond" w:eastAsia="Times New Roman" w:hAnsi="Garamond" w:cs="Arial"/>
          <w:color w:val="244061" w:themeColor="accent1" w:themeShade="80"/>
          <w:sz w:val="24"/>
          <w:szCs w:val="24"/>
          <w:lang w:eastAsia="fr-FR"/>
        </w:rPr>
        <w:t xml:space="preserve"> </w:t>
      </w:r>
      <w:r w:rsidRPr="00A94850">
        <w:rPr>
          <w:rFonts w:ascii="Garamond" w:eastAsia="Times New Roman" w:hAnsi="Garamond" w:cs="Arial"/>
          <w:color w:val="244061" w:themeColor="accent1" w:themeShade="80"/>
          <w:sz w:val="24"/>
          <w:szCs w:val="24"/>
          <w:lang w:eastAsia="fr-FR"/>
        </w:rPr>
        <w:br/>
      </w:r>
      <w:r w:rsidRPr="00A94850">
        <w:rPr>
          <w:rFonts w:ascii="Garamond" w:eastAsia="Times New Roman" w:hAnsi="Garamond" w:cs="Arial"/>
          <w:noProof/>
          <w:color w:val="244061" w:themeColor="accent1" w:themeShade="80"/>
          <w:sz w:val="24"/>
          <w:szCs w:val="24"/>
          <w:lang w:eastAsia="fr-FR"/>
        </w:rPr>
        <w:drawing>
          <wp:inline distT="0" distB="0" distL="0" distR="0" wp14:anchorId="77B0CA8D" wp14:editId="54576D78">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4850">
        <w:rPr>
          <w:rFonts w:ascii="Garamond" w:eastAsia="Times New Roman" w:hAnsi="Garamond" w:cs="Arial"/>
          <w:color w:val="244061" w:themeColor="accent1" w:themeShade="80"/>
          <w:sz w:val="24"/>
          <w:szCs w:val="24"/>
          <w:lang w:eastAsia="fr-FR"/>
        </w:rPr>
        <w:t> </w:t>
      </w:r>
      <w:hyperlink r:id="rId9" w:history="1">
        <w:r w:rsidRPr="00A94850">
          <w:rPr>
            <w:rFonts w:ascii="Garamond" w:eastAsia="Times New Roman" w:hAnsi="Garamond" w:cs="Arial"/>
            <w:color w:val="244061" w:themeColor="accent1" w:themeShade="80"/>
            <w:sz w:val="24"/>
            <w:szCs w:val="24"/>
            <w:lang w:eastAsia="fr-FR"/>
          </w:rPr>
          <w:t>La promotion d’une économie sociale et solidaire</w:t>
        </w:r>
      </w:hyperlink>
      <w:r w:rsidRPr="00A94850">
        <w:rPr>
          <w:rFonts w:ascii="Garamond" w:eastAsia="Times New Roman" w:hAnsi="Garamond" w:cs="Arial"/>
          <w:color w:val="244061" w:themeColor="accent1" w:themeShade="80"/>
          <w:sz w:val="24"/>
          <w:szCs w:val="24"/>
          <w:lang w:eastAsia="fr-FR"/>
        </w:rPr>
        <w:t xml:space="preserve"> </w:t>
      </w:r>
      <w:r w:rsidRPr="00A94850">
        <w:rPr>
          <w:rFonts w:ascii="Garamond" w:eastAsia="Times New Roman" w:hAnsi="Garamond" w:cs="Arial"/>
          <w:color w:val="244061" w:themeColor="accent1" w:themeShade="80"/>
          <w:sz w:val="24"/>
          <w:szCs w:val="24"/>
          <w:lang w:eastAsia="fr-FR"/>
        </w:rPr>
        <w:br/>
      </w:r>
      <w:r w:rsidRPr="00A94850">
        <w:rPr>
          <w:rFonts w:ascii="Garamond" w:eastAsia="Times New Roman" w:hAnsi="Garamond" w:cs="Arial"/>
          <w:noProof/>
          <w:color w:val="244061" w:themeColor="accent1" w:themeShade="80"/>
          <w:sz w:val="24"/>
          <w:szCs w:val="24"/>
          <w:lang w:eastAsia="fr-FR"/>
        </w:rPr>
        <w:drawing>
          <wp:inline distT="0" distB="0" distL="0" distR="0" wp14:anchorId="6831C810" wp14:editId="58D50685">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4850">
        <w:rPr>
          <w:rFonts w:ascii="Garamond" w:eastAsia="Times New Roman" w:hAnsi="Garamond" w:cs="Arial"/>
          <w:color w:val="244061" w:themeColor="accent1" w:themeShade="80"/>
          <w:sz w:val="24"/>
          <w:szCs w:val="24"/>
          <w:lang w:eastAsia="fr-FR"/>
        </w:rPr>
        <w:t> </w:t>
      </w:r>
      <w:hyperlink r:id="rId10" w:history="1">
        <w:r w:rsidRPr="00A94850">
          <w:rPr>
            <w:rFonts w:ascii="Garamond" w:eastAsia="Times New Roman" w:hAnsi="Garamond" w:cs="Arial"/>
            <w:color w:val="244061" w:themeColor="accent1" w:themeShade="80"/>
            <w:sz w:val="24"/>
            <w:szCs w:val="24"/>
            <w:lang w:eastAsia="fr-FR"/>
          </w:rPr>
          <w:t>L’égalité femmes/hommes</w:t>
        </w:r>
      </w:hyperlink>
      <w:r w:rsidRPr="00A94850">
        <w:rPr>
          <w:rFonts w:ascii="Garamond" w:eastAsia="Times New Roman" w:hAnsi="Garamond" w:cs="Arial"/>
          <w:color w:val="244061" w:themeColor="accent1" w:themeShade="80"/>
          <w:sz w:val="24"/>
          <w:szCs w:val="24"/>
          <w:lang w:eastAsia="fr-FR"/>
        </w:rPr>
        <w:t xml:space="preserve"> </w:t>
      </w:r>
      <w:r w:rsidRPr="00A94850">
        <w:rPr>
          <w:rFonts w:ascii="Garamond" w:eastAsia="Times New Roman" w:hAnsi="Garamond" w:cs="Arial"/>
          <w:color w:val="244061" w:themeColor="accent1" w:themeShade="80"/>
          <w:sz w:val="24"/>
          <w:szCs w:val="24"/>
          <w:lang w:eastAsia="fr-FR"/>
        </w:rPr>
        <w:br/>
      </w:r>
      <w:r w:rsidRPr="00A94850">
        <w:rPr>
          <w:rFonts w:ascii="Garamond" w:eastAsia="Times New Roman" w:hAnsi="Garamond" w:cs="Arial"/>
          <w:noProof/>
          <w:color w:val="244061" w:themeColor="accent1" w:themeShade="80"/>
          <w:sz w:val="24"/>
          <w:szCs w:val="24"/>
          <w:lang w:eastAsia="fr-FR"/>
        </w:rPr>
        <w:drawing>
          <wp:inline distT="0" distB="0" distL="0" distR="0" wp14:anchorId="41F125F4" wp14:editId="5B49E764">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4850">
        <w:rPr>
          <w:rFonts w:ascii="Garamond" w:eastAsia="Times New Roman" w:hAnsi="Garamond" w:cs="Arial"/>
          <w:color w:val="244061" w:themeColor="accent1" w:themeShade="80"/>
          <w:sz w:val="24"/>
          <w:szCs w:val="24"/>
          <w:lang w:eastAsia="fr-FR"/>
        </w:rPr>
        <w:t> </w:t>
      </w:r>
      <w:hyperlink r:id="rId11" w:history="1">
        <w:r w:rsidRPr="00A94850">
          <w:rPr>
            <w:rFonts w:ascii="Garamond" w:eastAsia="Times New Roman" w:hAnsi="Garamond" w:cs="Arial"/>
            <w:color w:val="244061" w:themeColor="accent1" w:themeShade="80"/>
            <w:sz w:val="24"/>
            <w:szCs w:val="24"/>
            <w:lang w:eastAsia="fr-FR"/>
          </w:rPr>
          <w:t>La prévention et la résolution des conflits</w:t>
        </w:r>
      </w:hyperlink>
      <w:r w:rsidRPr="00A94850">
        <w:rPr>
          <w:rFonts w:ascii="Garamond" w:eastAsia="Times New Roman" w:hAnsi="Garamond" w:cs="Arial"/>
          <w:color w:val="244061" w:themeColor="accent1" w:themeShade="80"/>
          <w:sz w:val="24"/>
          <w:szCs w:val="24"/>
          <w:lang w:eastAsia="fr-FR"/>
        </w:rPr>
        <w:t xml:space="preserve"> </w:t>
      </w:r>
      <w:r w:rsidRPr="00A94850">
        <w:rPr>
          <w:rFonts w:ascii="Garamond" w:eastAsia="Times New Roman" w:hAnsi="Garamond" w:cs="Arial"/>
          <w:color w:val="244061" w:themeColor="accent1" w:themeShade="80"/>
          <w:sz w:val="24"/>
          <w:szCs w:val="24"/>
          <w:lang w:eastAsia="fr-FR"/>
        </w:rPr>
        <w:br/>
      </w:r>
      <w:r w:rsidRPr="00A94850">
        <w:rPr>
          <w:rFonts w:ascii="Garamond" w:eastAsia="Times New Roman" w:hAnsi="Garamond" w:cs="Arial"/>
          <w:noProof/>
          <w:color w:val="244061" w:themeColor="accent1" w:themeShade="80"/>
          <w:sz w:val="24"/>
          <w:szCs w:val="24"/>
          <w:lang w:eastAsia="fr-FR"/>
        </w:rPr>
        <w:drawing>
          <wp:inline distT="0" distB="0" distL="0" distR="0" wp14:anchorId="7E0807FF" wp14:editId="1527BFD2">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4850">
        <w:rPr>
          <w:rFonts w:ascii="Garamond" w:eastAsia="Times New Roman" w:hAnsi="Garamond" w:cs="Arial"/>
          <w:color w:val="244061" w:themeColor="accent1" w:themeShade="80"/>
          <w:sz w:val="24"/>
          <w:szCs w:val="24"/>
          <w:lang w:eastAsia="fr-FR"/>
        </w:rPr>
        <w:t> </w:t>
      </w:r>
      <w:hyperlink r:id="rId12" w:history="1">
        <w:r w:rsidRPr="00A94850">
          <w:rPr>
            <w:rFonts w:ascii="Garamond" w:eastAsia="Times New Roman" w:hAnsi="Garamond" w:cs="Arial"/>
            <w:color w:val="244061" w:themeColor="accent1" w:themeShade="80"/>
            <w:sz w:val="24"/>
            <w:szCs w:val="24"/>
            <w:lang w:eastAsia="fr-FR"/>
          </w:rPr>
          <w:t>Les migrations internationales</w:t>
        </w:r>
      </w:hyperlink>
    </w:p>
    <w:p w:rsidR="00A94850" w:rsidRPr="00A94850" w:rsidRDefault="00A94850" w:rsidP="00A94850">
      <w:pPr>
        <w:shd w:val="clear" w:color="auto" w:fill="DDDEDE"/>
        <w:spacing w:before="432" w:after="225" w:line="240" w:lineRule="auto"/>
        <w:outlineLvl w:val="2"/>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color w:val="244061" w:themeColor="accent1" w:themeShade="80"/>
          <w:sz w:val="24"/>
          <w:szCs w:val="24"/>
          <w:lang w:eastAsia="fr-FR"/>
        </w:rPr>
        <w:t>Trois modes d’actions complémentaires :</w:t>
      </w:r>
    </w:p>
    <w:p w:rsidR="00A94850" w:rsidRPr="00A94850" w:rsidRDefault="00A94850" w:rsidP="00A94850">
      <w:pPr>
        <w:shd w:val="clear" w:color="auto" w:fill="DDDEDE"/>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noProof/>
          <w:color w:val="244061" w:themeColor="accent1" w:themeShade="80"/>
          <w:sz w:val="24"/>
          <w:szCs w:val="24"/>
          <w:lang w:eastAsia="fr-FR"/>
        </w:rPr>
        <w:drawing>
          <wp:inline distT="0" distB="0" distL="0" distR="0" wp14:anchorId="4E298EB5" wp14:editId="2B5496A3">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4850">
        <w:rPr>
          <w:rFonts w:ascii="Garamond" w:eastAsia="Times New Roman" w:hAnsi="Garamond" w:cs="Arial"/>
          <w:color w:val="244061" w:themeColor="accent1" w:themeShade="80"/>
          <w:sz w:val="24"/>
          <w:szCs w:val="24"/>
          <w:lang w:eastAsia="fr-FR"/>
        </w:rPr>
        <w:t> </w:t>
      </w:r>
      <w:r w:rsidRPr="00A94850">
        <w:rPr>
          <w:rFonts w:ascii="Garamond" w:eastAsia="Times New Roman" w:hAnsi="Garamond" w:cs="Arial"/>
          <w:b/>
          <w:bCs/>
          <w:color w:val="244061" w:themeColor="accent1" w:themeShade="80"/>
          <w:sz w:val="24"/>
          <w:szCs w:val="24"/>
          <w:lang w:eastAsia="fr-FR"/>
        </w:rPr>
        <w:t>L’appui à des projets internationaux de développement</w:t>
      </w:r>
      <w:r w:rsidRPr="00A94850">
        <w:rPr>
          <w:rFonts w:ascii="Garamond" w:eastAsia="Times New Roman" w:hAnsi="Garamond" w:cs="Arial"/>
          <w:color w:val="244061" w:themeColor="accent1" w:themeShade="80"/>
          <w:sz w:val="24"/>
          <w:szCs w:val="24"/>
          <w:lang w:eastAsia="fr-FR"/>
        </w:rPr>
        <w:t xml:space="preserve"> menés avec des partenaires locaux en Afrique, en Asie, en Europe de l’Est, en Amérique Latine</w:t>
      </w:r>
    </w:p>
    <w:p w:rsidR="00A94850" w:rsidRPr="00A94850" w:rsidRDefault="00A94850" w:rsidP="00A94850">
      <w:pPr>
        <w:shd w:val="clear" w:color="auto" w:fill="DDDEDE"/>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noProof/>
          <w:color w:val="244061" w:themeColor="accent1" w:themeShade="80"/>
          <w:sz w:val="24"/>
          <w:szCs w:val="24"/>
          <w:lang w:eastAsia="fr-FR"/>
        </w:rPr>
        <w:drawing>
          <wp:inline distT="0" distB="0" distL="0" distR="0" wp14:anchorId="0759FC8F" wp14:editId="223AA569">
            <wp:extent cx="76200" cy="10477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4850">
        <w:rPr>
          <w:rFonts w:ascii="Garamond" w:eastAsia="Times New Roman" w:hAnsi="Garamond" w:cs="Arial"/>
          <w:color w:val="244061" w:themeColor="accent1" w:themeShade="80"/>
          <w:sz w:val="24"/>
          <w:szCs w:val="24"/>
          <w:lang w:eastAsia="fr-FR"/>
        </w:rPr>
        <w:t> </w:t>
      </w:r>
      <w:r w:rsidRPr="00A94850">
        <w:rPr>
          <w:rFonts w:ascii="Garamond" w:eastAsia="Times New Roman" w:hAnsi="Garamond" w:cs="Arial"/>
          <w:b/>
          <w:bCs/>
          <w:color w:val="244061" w:themeColor="accent1" w:themeShade="80"/>
          <w:sz w:val="24"/>
          <w:szCs w:val="24"/>
          <w:lang w:eastAsia="fr-FR"/>
        </w:rPr>
        <w:t>En France, des actions de sensibilisation et d’éducation à la solidarité internationale</w:t>
      </w:r>
      <w:r w:rsidRPr="00A94850">
        <w:rPr>
          <w:rFonts w:ascii="Garamond" w:eastAsia="Times New Roman" w:hAnsi="Garamond" w:cs="Arial"/>
          <w:color w:val="244061" w:themeColor="accent1" w:themeShade="80"/>
          <w:sz w:val="24"/>
          <w:szCs w:val="24"/>
          <w:lang w:eastAsia="fr-FR"/>
        </w:rPr>
        <w:t>, pour bâtir une société mondiale solidaire</w:t>
      </w:r>
    </w:p>
    <w:p w:rsidR="00A94850" w:rsidRPr="00A94850" w:rsidRDefault="00A94850" w:rsidP="00A94850">
      <w:pPr>
        <w:shd w:val="clear" w:color="auto" w:fill="DDDEDE"/>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noProof/>
          <w:color w:val="244061" w:themeColor="accent1" w:themeShade="80"/>
          <w:sz w:val="24"/>
          <w:szCs w:val="24"/>
          <w:lang w:eastAsia="fr-FR"/>
        </w:rPr>
        <w:drawing>
          <wp:inline distT="0" distB="0" distL="0" distR="0" wp14:anchorId="22B1A142" wp14:editId="138413DB">
            <wp:extent cx="76200" cy="10477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4850">
        <w:rPr>
          <w:rFonts w:ascii="Garamond" w:eastAsia="Times New Roman" w:hAnsi="Garamond" w:cs="Arial"/>
          <w:color w:val="244061" w:themeColor="accent1" w:themeShade="80"/>
          <w:sz w:val="24"/>
          <w:szCs w:val="24"/>
          <w:lang w:eastAsia="fr-FR"/>
        </w:rPr>
        <w:t> </w:t>
      </w:r>
      <w:r w:rsidRPr="00A94850">
        <w:rPr>
          <w:rFonts w:ascii="Garamond" w:eastAsia="Times New Roman" w:hAnsi="Garamond" w:cs="Arial"/>
          <w:b/>
          <w:bCs/>
          <w:color w:val="244061" w:themeColor="accent1" w:themeShade="80"/>
          <w:sz w:val="24"/>
          <w:szCs w:val="24"/>
          <w:lang w:eastAsia="fr-FR"/>
        </w:rPr>
        <w:t>Des actions de plaidoyer</w:t>
      </w:r>
      <w:r w:rsidRPr="00A94850">
        <w:rPr>
          <w:rFonts w:ascii="Garamond" w:eastAsia="Times New Roman" w:hAnsi="Garamond" w:cs="Arial"/>
          <w:color w:val="244061" w:themeColor="accent1" w:themeShade="80"/>
          <w:sz w:val="24"/>
          <w:szCs w:val="24"/>
          <w:lang w:eastAsia="fr-FR"/>
        </w:rPr>
        <w:t xml:space="preserve"> auprès des décideurs politiques et économiques français, européens et internationaux</w:t>
      </w:r>
    </w:p>
    <w:p w:rsidR="00A94850" w:rsidRPr="00A94850" w:rsidRDefault="00A94850" w:rsidP="00A94850">
      <w:pPr>
        <w:spacing w:before="432" w:after="225" w:line="240" w:lineRule="auto"/>
        <w:outlineLvl w:val="2"/>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color w:val="244061" w:themeColor="accent1" w:themeShade="80"/>
          <w:sz w:val="24"/>
          <w:szCs w:val="24"/>
          <w:lang w:eastAsia="fr-FR"/>
        </w:rPr>
        <w:t>L’appui à des projets internationaux de développement</w:t>
      </w:r>
    </w:p>
    <w:p w:rsidR="00A94850" w:rsidRPr="00A94850" w:rsidRDefault="00A94850" w:rsidP="00A94850">
      <w:pPr>
        <w:spacing w:after="270" w:line="240" w:lineRule="auto"/>
        <w:jc w:val="center"/>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noProof/>
          <w:color w:val="244061" w:themeColor="accent1" w:themeShade="80"/>
          <w:sz w:val="24"/>
          <w:szCs w:val="24"/>
          <w:lang w:eastAsia="fr-FR"/>
        </w:rPr>
        <w:drawing>
          <wp:inline distT="0" distB="0" distL="0" distR="0" wp14:anchorId="0EDECD84" wp14:editId="147F025E">
            <wp:extent cx="6173562" cy="1740198"/>
            <wp:effectExtent l="0" t="0" r="0" b="0"/>
            <wp:docPr id="11" name="Image 11" descr="https://ccfd-terresolidaire.org/local/cache-vignettes/L745xH210/activite_s_agricoles_2014-004-47587.jpg?151420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cfd-terresolidaire.org/local/cache-vignettes/L745xH210/activite_s_agricoles_2014-004-47587.jpg?15142060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0393" cy="1744942"/>
                    </a:xfrm>
                    <a:prstGeom prst="rect">
                      <a:avLst/>
                    </a:prstGeom>
                    <a:noFill/>
                    <a:ln>
                      <a:noFill/>
                    </a:ln>
                  </pic:spPr>
                </pic:pic>
              </a:graphicData>
            </a:graphic>
          </wp:inline>
        </w:drawing>
      </w:r>
    </w:p>
    <w:p w:rsidR="00A94850" w:rsidRPr="00A94850" w:rsidRDefault="00A94850" w:rsidP="00A94850">
      <w:pPr>
        <w:spacing w:after="270" w:line="240" w:lineRule="auto"/>
        <w:rPr>
          <w:rFonts w:ascii="Garamond" w:eastAsia="Times New Roman" w:hAnsi="Garamond" w:cs="Arial"/>
          <w:color w:val="244061" w:themeColor="accent1" w:themeShade="80"/>
          <w:sz w:val="24"/>
          <w:szCs w:val="24"/>
          <w:lang w:eastAsia="fr-FR"/>
        </w:rPr>
      </w:pPr>
      <w:r w:rsidRPr="00A94850">
        <w:rPr>
          <w:rFonts w:ascii="Garamond" w:eastAsia="Times New Roman" w:hAnsi="Garamond" w:cs="Arial"/>
          <w:color w:val="244061" w:themeColor="accent1" w:themeShade="80"/>
          <w:sz w:val="24"/>
          <w:szCs w:val="24"/>
          <w:lang w:eastAsia="fr-FR"/>
        </w:rPr>
        <w:lastRenderedPageBreak/>
        <w:t xml:space="preserve">Rompant avec les pratiques d’assistance, le CCFD-Terre Solidaire finance </w:t>
      </w:r>
      <w:r w:rsidRPr="00A94850">
        <w:rPr>
          <w:rFonts w:ascii="Garamond" w:eastAsia="Times New Roman" w:hAnsi="Garamond" w:cs="Arial"/>
          <w:b/>
          <w:bCs/>
          <w:color w:val="244061" w:themeColor="accent1" w:themeShade="80"/>
          <w:sz w:val="24"/>
          <w:szCs w:val="24"/>
          <w:lang w:eastAsia="fr-FR"/>
        </w:rPr>
        <w:t>697 projets</w:t>
      </w:r>
      <w:r w:rsidRPr="00A94850">
        <w:rPr>
          <w:rFonts w:ascii="Garamond" w:eastAsia="Times New Roman" w:hAnsi="Garamond" w:cs="Arial"/>
          <w:color w:val="244061" w:themeColor="accent1" w:themeShade="80"/>
          <w:sz w:val="24"/>
          <w:szCs w:val="24"/>
          <w:lang w:eastAsia="fr-FR"/>
        </w:rPr>
        <w:t xml:space="preserve"> dans </w:t>
      </w:r>
      <w:r w:rsidRPr="00A94850">
        <w:rPr>
          <w:rFonts w:ascii="Garamond" w:eastAsia="Times New Roman" w:hAnsi="Garamond" w:cs="Arial"/>
          <w:b/>
          <w:bCs/>
          <w:color w:val="244061" w:themeColor="accent1" w:themeShade="80"/>
          <w:sz w:val="24"/>
          <w:szCs w:val="24"/>
          <w:lang w:eastAsia="fr-FR"/>
        </w:rPr>
        <w:t xml:space="preserve">66 pays </w:t>
      </w:r>
      <w:r w:rsidRPr="00A94850">
        <w:rPr>
          <w:rFonts w:ascii="Garamond" w:eastAsia="Times New Roman" w:hAnsi="Garamond" w:cs="Arial"/>
          <w:color w:val="244061" w:themeColor="accent1" w:themeShade="80"/>
          <w:sz w:val="24"/>
          <w:szCs w:val="24"/>
          <w:lang w:eastAsia="fr-FR"/>
        </w:rPr>
        <w:t xml:space="preserve">du Sud et de l’Est. Ces projets couvrent un large spectre : agriculture familiale, </w:t>
      </w:r>
      <w:r w:rsidRPr="00A94850">
        <w:rPr>
          <w:rFonts w:ascii="Garamond" w:eastAsia="Times New Roman" w:hAnsi="Garamond" w:cs="Arial"/>
          <w:color w:val="244061" w:themeColor="accent1" w:themeShade="80"/>
          <w:sz w:val="24"/>
          <w:szCs w:val="24"/>
          <w:lang w:eastAsia="fr-FR"/>
        </w:rPr>
        <w:t>agro écologie</w:t>
      </w:r>
      <w:r w:rsidRPr="00A94850">
        <w:rPr>
          <w:rFonts w:ascii="Garamond" w:eastAsia="Times New Roman" w:hAnsi="Garamond" w:cs="Arial"/>
          <w:color w:val="244061" w:themeColor="accent1" w:themeShade="80"/>
          <w:sz w:val="24"/>
          <w:szCs w:val="24"/>
          <w:lang w:eastAsia="fr-FR"/>
        </w:rPr>
        <w:t>, agroforesterie, banque de semences, mutuelles de solidarité, économie solidaire, appui à la structuration des sociétés civiles...</w:t>
      </w:r>
      <w:r w:rsidRPr="00A94850">
        <w:rPr>
          <w:rFonts w:ascii="Garamond" w:eastAsia="Times New Roman" w:hAnsi="Garamond" w:cs="Arial"/>
          <w:color w:val="244061" w:themeColor="accent1" w:themeShade="80"/>
          <w:sz w:val="24"/>
          <w:szCs w:val="24"/>
          <w:lang w:eastAsia="fr-FR"/>
        </w:rPr>
        <w:br/>
        <w:t>Ils sont mis en œuvre par des partenaires locaux.</w:t>
      </w:r>
      <w:r w:rsidRPr="00A94850">
        <w:rPr>
          <w:rFonts w:ascii="Garamond" w:eastAsia="Times New Roman" w:hAnsi="Garamond" w:cs="Arial"/>
          <w:color w:val="244061" w:themeColor="accent1" w:themeShade="80"/>
          <w:sz w:val="24"/>
          <w:szCs w:val="24"/>
          <w:lang w:eastAsia="fr-FR"/>
        </w:rPr>
        <w:br/>
        <w:t>Le CCFD-Terre Solidaire a pour principe de ne pas mener les projets de développement lui-même. Il n’envoie pas d’expatriés, ni de matériel, il n’a pas d’antenne ni de mission à l’étranger.</w:t>
      </w:r>
      <w:r w:rsidRPr="00A94850">
        <w:rPr>
          <w:rFonts w:ascii="Garamond" w:eastAsia="Times New Roman" w:hAnsi="Garamond" w:cs="Arial"/>
          <w:color w:val="244061" w:themeColor="accent1" w:themeShade="80"/>
          <w:sz w:val="24"/>
          <w:szCs w:val="24"/>
          <w:lang w:eastAsia="fr-FR"/>
        </w:rPr>
        <w:br/>
        <w:t>Pas question de prendre la place des sociétés civiles locales mais au contraire d’aider les organisations partenaires.</w:t>
      </w:r>
    </w:p>
    <w:p w:rsidR="00A94850" w:rsidRDefault="00A94850">
      <w:bookmarkStart w:id="0" w:name="_GoBack"/>
      <w:bookmarkEnd w:id="0"/>
    </w:p>
    <w:sectPr w:rsidR="00A94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50"/>
    <w:rsid w:val="00A94850"/>
    <w:rsid w:val="00DD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4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4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16693">
      <w:bodyDiv w:val="1"/>
      <w:marLeft w:val="0"/>
      <w:marRight w:val="0"/>
      <w:marTop w:val="0"/>
      <w:marBottom w:val="0"/>
      <w:divBdr>
        <w:top w:val="none" w:sz="0" w:space="0" w:color="auto"/>
        <w:left w:val="none" w:sz="0" w:space="0" w:color="auto"/>
        <w:bottom w:val="none" w:sz="0" w:space="0" w:color="auto"/>
        <w:right w:val="none" w:sz="0" w:space="0" w:color="auto"/>
      </w:divBdr>
      <w:divsChild>
        <w:div w:id="855845463">
          <w:marLeft w:val="0"/>
          <w:marRight w:val="0"/>
          <w:marTop w:val="0"/>
          <w:marBottom w:val="0"/>
          <w:divBdr>
            <w:top w:val="none" w:sz="0" w:space="0" w:color="auto"/>
            <w:left w:val="none" w:sz="0" w:space="0" w:color="auto"/>
            <w:bottom w:val="none" w:sz="0" w:space="0" w:color="auto"/>
            <w:right w:val="none" w:sz="0" w:space="0" w:color="auto"/>
          </w:divBdr>
          <w:divsChild>
            <w:div w:id="1540241770">
              <w:marLeft w:val="0"/>
              <w:marRight w:val="0"/>
              <w:marTop w:val="0"/>
              <w:marBottom w:val="0"/>
              <w:divBdr>
                <w:top w:val="none" w:sz="0" w:space="0" w:color="auto"/>
                <w:left w:val="none" w:sz="0" w:space="0" w:color="auto"/>
                <w:bottom w:val="none" w:sz="0" w:space="0" w:color="auto"/>
                <w:right w:val="none" w:sz="0" w:space="0" w:color="auto"/>
              </w:divBdr>
              <w:divsChild>
                <w:div w:id="1034429341">
                  <w:marLeft w:val="0"/>
                  <w:marRight w:val="0"/>
                  <w:marTop w:val="0"/>
                  <w:marBottom w:val="0"/>
                  <w:divBdr>
                    <w:top w:val="none" w:sz="0" w:space="0" w:color="auto"/>
                    <w:left w:val="none" w:sz="0" w:space="0" w:color="auto"/>
                    <w:bottom w:val="none" w:sz="0" w:space="0" w:color="auto"/>
                    <w:right w:val="none" w:sz="0" w:space="0" w:color="auto"/>
                  </w:divBdr>
                  <w:divsChild>
                    <w:div w:id="8607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4251">
      <w:bodyDiv w:val="1"/>
      <w:marLeft w:val="0"/>
      <w:marRight w:val="0"/>
      <w:marTop w:val="0"/>
      <w:marBottom w:val="0"/>
      <w:divBdr>
        <w:top w:val="none" w:sz="0" w:space="0" w:color="auto"/>
        <w:left w:val="none" w:sz="0" w:space="0" w:color="auto"/>
        <w:bottom w:val="none" w:sz="0" w:space="0" w:color="auto"/>
        <w:right w:val="none" w:sz="0" w:space="0" w:color="auto"/>
      </w:divBdr>
      <w:divsChild>
        <w:div w:id="1409226723">
          <w:marLeft w:val="0"/>
          <w:marRight w:val="0"/>
          <w:marTop w:val="0"/>
          <w:marBottom w:val="0"/>
          <w:divBdr>
            <w:top w:val="none" w:sz="0" w:space="0" w:color="auto"/>
            <w:left w:val="none" w:sz="0" w:space="0" w:color="auto"/>
            <w:bottom w:val="none" w:sz="0" w:space="0" w:color="auto"/>
            <w:right w:val="none" w:sz="0" w:space="0" w:color="auto"/>
          </w:divBdr>
          <w:divsChild>
            <w:div w:id="346904481">
              <w:marLeft w:val="0"/>
              <w:marRight w:val="0"/>
              <w:marTop w:val="0"/>
              <w:marBottom w:val="0"/>
              <w:divBdr>
                <w:top w:val="none" w:sz="0" w:space="0" w:color="auto"/>
                <w:left w:val="none" w:sz="0" w:space="0" w:color="auto"/>
                <w:bottom w:val="none" w:sz="0" w:space="0" w:color="auto"/>
                <w:right w:val="none" w:sz="0" w:space="0" w:color="auto"/>
              </w:divBdr>
              <w:divsChild>
                <w:div w:id="1590579286">
                  <w:marLeft w:val="0"/>
                  <w:marRight w:val="0"/>
                  <w:marTop w:val="0"/>
                  <w:marBottom w:val="0"/>
                  <w:divBdr>
                    <w:top w:val="none" w:sz="0" w:space="0" w:color="auto"/>
                    <w:left w:val="none" w:sz="0" w:space="0" w:color="auto"/>
                    <w:bottom w:val="none" w:sz="0" w:space="0" w:color="auto"/>
                    <w:right w:val="none" w:sz="0" w:space="0" w:color="auto"/>
                  </w:divBdr>
                  <w:divsChild>
                    <w:div w:id="154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293">
      <w:bodyDiv w:val="1"/>
      <w:marLeft w:val="0"/>
      <w:marRight w:val="0"/>
      <w:marTop w:val="0"/>
      <w:marBottom w:val="0"/>
      <w:divBdr>
        <w:top w:val="none" w:sz="0" w:space="0" w:color="auto"/>
        <w:left w:val="none" w:sz="0" w:space="0" w:color="auto"/>
        <w:bottom w:val="none" w:sz="0" w:space="0" w:color="auto"/>
        <w:right w:val="none" w:sz="0" w:space="0" w:color="auto"/>
      </w:divBdr>
      <w:divsChild>
        <w:div w:id="2023238018">
          <w:marLeft w:val="0"/>
          <w:marRight w:val="0"/>
          <w:marTop w:val="0"/>
          <w:marBottom w:val="0"/>
          <w:divBdr>
            <w:top w:val="none" w:sz="0" w:space="0" w:color="auto"/>
            <w:left w:val="none" w:sz="0" w:space="0" w:color="auto"/>
            <w:bottom w:val="none" w:sz="0" w:space="0" w:color="auto"/>
            <w:right w:val="none" w:sz="0" w:space="0" w:color="auto"/>
          </w:divBdr>
          <w:divsChild>
            <w:div w:id="1273199674">
              <w:marLeft w:val="0"/>
              <w:marRight w:val="0"/>
              <w:marTop w:val="0"/>
              <w:marBottom w:val="0"/>
              <w:divBdr>
                <w:top w:val="none" w:sz="0" w:space="0" w:color="auto"/>
                <w:left w:val="none" w:sz="0" w:space="0" w:color="auto"/>
                <w:bottom w:val="none" w:sz="0" w:space="0" w:color="auto"/>
                <w:right w:val="none" w:sz="0" w:space="0" w:color="auto"/>
              </w:divBdr>
              <w:divsChild>
                <w:div w:id="906845603">
                  <w:marLeft w:val="0"/>
                  <w:marRight w:val="0"/>
                  <w:marTop w:val="0"/>
                  <w:marBottom w:val="0"/>
                  <w:divBdr>
                    <w:top w:val="none" w:sz="0" w:space="0" w:color="auto"/>
                    <w:left w:val="none" w:sz="0" w:space="0" w:color="auto"/>
                    <w:bottom w:val="none" w:sz="0" w:space="0" w:color="auto"/>
                    <w:right w:val="none" w:sz="0" w:space="0" w:color="auto"/>
                  </w:divBdr>
                  <w:divsChild>
                    <w:div w:id="2117630295">
                      <w:marLeft w:val="0"/>
                      <w:marRight w:val="0"/>
                      <w:marTop w:val="0"/>
                      <w:marBottom w:val="0"/>
                      <w:divBdr>
                        <w:top w:val="none" w:sz="0" w:space="0" w:color="auto"/>
                        <w:left w:val="none" w:sz="0" w:space="0" w:color="auto"/>
                        <w:bottom w:val="none" w:sz="0" w:space="0" w:color="auto"/>
                        <w:right w:val="none" w:sz="0" w:space="0" w:color="auto"/>
                      </w:divBdr>
                      <w:divsChild>
                        <w:div w:id="2692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fd-terresolidaire.org/infos/partage-des-richesse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cfd-terresolidaire.org/infos/souverainete/" TargetMode="External"/><Relationship Id="rId12" Type="http://schemas.openxmlformats.org/officeDocument/2006/relationships/hyperlink" Target="http://ccfd-terresolidaire.org/infos/migra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ccfd-terresolidaire.org/infos/paix-et-confli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cfd-terresolidaire.org/infos/egalite-femmes-hommes/" TargetMode="External"/><Relationship Id="rId4" Type="http://schemas.openxmlformats.org/officeDocument/2006/relationships/webSettings" Target="webSettings.xml"/><Relationship Id="rId9" Type="http://schemas.openxmlformats.org/officeDocument/2006/relationships/hyperlink" Target="http://ccfd-terresolidaire.org/infos/economie-solidair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3424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l.prost</dc:creator>
  <cp:lastModifiedBy>l.prost</cp:lastModifiedBy>
  <cp:revision>1</cp:revision>
  <dcterms:created xsi:type="dcterms:W3CDTF">2018-07-19T15:49:00Z</dcterms:created>
  <dcterms:modified xsi:type="dcterms:W3CDTF">2018-07-19T15:53:00Z</dcterms:modified>
</cp:coreProperties>
</file>